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D" w:rsidRDefault="0020679D" w:rsidP="0020679D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8D90A2" wp14:editId="2EF245E8">
            <wp:simplePos x="0" y="0"/>
            <wp:positionH relativeFrom="column">
              <wp:posOffset>2737485</wp:posOffset>
            </wp:positionH>
            <wp:positionV relativeFrom="paragraph">
              <wp:posOffset>-345440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9D" w:rsidRDefault="0020679D" w:rsidP="00206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9D" w:rsidRDefault="0020679D" w:rsidP="00FD4DF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0679D" w:rsidRDefault="0020679D" w:rsidP="00FD4DF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20679D" w:rsidRDefault="0020679D" w:rsidP="00FD4DF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20679D" w:rsidRDefault="0020679D" w:rsidP="00FD4D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20679D" w:rsidRDefault="0020679D" w:rsidP="00FD4D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A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20679D" w:rsidRDefault="0020679D" w:rsidP="00FD4D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9D" w:rsidRDefault="0020679D" w:rsidP="00FD4D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20679D" w:rsidRDefault="0020679D" w:rsidP="0020679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9D" w:rsidRPr="005D7ECA" w:rsidRDefault="0020679D" w:rsidP="0020679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7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D4DF3" w:rsidRPr="005D7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февраля 2020</w:t>
      </w:r>
      <w:r w:rsidR="00BA627E" w:rsidRPr="005D7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</w:t>
      </w:r>
      <w:r w:rsidRPr="005D7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17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7-н</w:t>
      </w:r>
    </w:p>
    <w:p w:rsidR="0020679D" w:rsidRDefault="0020679D" w:rsidP="00FD4DF3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DF3" w:rsidRDefault="0020679D" w:rsidP="0020679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821975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 утверждении </w:t>
      </w:r>
      <w:r w:rsidR="00BA627E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еречня муниципальных услуг, предоставляемых на базе </w:t>
      </w:r>
      <w:r w:rsidR="00BA627E" w:rsidRPr="00BA627E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</w:p>
    <w:p w:rsidR="0020679D" w:rsidRDefault="00BA627E" w:rsidP="0020679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27E">
        <w:rPr>
          <w:rFonts w:ascii="Times New Roman" w:hAnsi="Times New Roman" w:cs="Times New Roman"/>
          <w:b/>
          <w:sz w:val="24"/>
          <w:szCs w:val="24"/>
        </w:rPr>
        <w:t xml:space="preserve">«Мои </w:t>
      </w:r>
      <w:r w:rsidR="00E47E92">
        <w:rPr>
          <w:rFonts w:ascii="Times New Roman" w:hAnsi="Times New Roman" w:cs="Times New Roman"/>
          <w:b/>
          <w:sz w:val="24"/>
          <w:szCs w:val="24"/>
        </w:rPr>
        <w:t>Д</w:t>
      </w:r>
      <w:r w:rsidR="00E42EDC">
        <w:rPr>
          <w:rFonts w:ascii="Times New Roman" w:hAnsi="Times New Roman" w:cs="Times New Roman"/>
          <w:b/>
          <w:sz w:val="24"/>
          <w:szCs w:val="24"/>
        </w:rPr>
        <w:t>окументы» города</w:t>
      </w:r>
      <w:r w:rsidRPr="00BA627E">
        <w:rPr>
          <w:rFonts w:ascii="Times New Roman" w:hAnsi="Times New Roman" w:cs="Times New Roman"/>
          <w:b/>
          <w:sz w:val="24"/>
          <w:szCs w:val="24"/>
        </w:rPr>
        <w:t xml:space="preserve"> Мыски ГАУ «УМФЦ по Кемеровской области»</w:t>
      </w:r>
    </w:p>
    <w:bookmarkEnd w:id="0"/>
    <w:p w:rsidR="0020679D" w:rsidRDefault="0020679D" w:rsidP="0020679D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79D" w:rsidRDefault="0020679D" w:rsidP="0020679D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79D" w:rsidRDefault="00FD4DF3" w:rsidP="0020679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0679D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:rsidR="0020679D" w:rsidRDefault="0020679D" w:rsidP="0020679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20679D" w:rsidRDefault="0020679D" w:rsidP="0020679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20679D" w:rsidRDefault="0020679D" w:rsidP="0020679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4DF3">
        <w:rPr>
          <w:rFonts w:ascii="Times New Roman" w:eastAsia="Calibri" w:hAnsi="Times New Roman" w:cs="Times New Roman"/>
          <w:sz w:val="24"/>
          <w:szCs w:val="24"/>
        </w:rPr>
        <w:t xml:space="preserve">18 февраля </w:t>
      </w:r>
      <w:r w:rsidR="00BA627E">
        <w:rPr>
          <w:rFonts w:ascii="Times New Roman" w:eastAsia="Calibri" w:hAnsi="Times New Roman" w:cs="Times New Roman"/>
          <w:sz w:val="24"/>
          <w:szCs w:val="24"/>
        </w:rPr>
        <w:t>2020 года</w:t>
      </w:r>
    </w:p>
    <w:p w:rsidR="0020679D" w:rsidRDefault="0020679D" w:rsidP="00FD4DF3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79D" w:rsidRDefault="0020679D" w:rsidP="00FD4DF3">
      <w:pPr>
        <w:pStyle w:val="ConsPlusTitle"/>
        <w:ind w:firstLine="709"/>
        <w:jc w:val="both"/>
      </w:pPr>
      <w:proofErr w:type="gramStart"/>
      <w:r w:rsidRPr="000703D4">
        <w:rPr>
          <w:b w:val="0"/>
        </w:rPr>
        <w:t xml:space="preserve">В связи с принятием </w:t>
      </w:r>
      <w:r w:rsidRPr="000703D4">
        <w:rPr>
          <w:rFonts w:eastAsia="Calibri"/>
          <w:b w:val="0"/>
        </w:rPr>
        <w:t xml:space="preserve">постановления Коллегии Администрации Кемеровской области от 19.04.2019 </w:t>
      </w:r>
      <w:r w:rsidR="00710D60">
        <w:rPr>
          <w:rFonts w:eastAsia="Calibri"/>
          <w:b w:val="0"/>
        </w:rPr>
        <w:t xml:space="preserve">№ 254 </w:t>
      </w:r>
      <w:r w:rsidRPr="000703D4">
        <w:rPr>
          <w:rFonts w:eastAsia="Calibri"/>
          <w:b w:val="0"/>
        </w:rPr>
        <w:t>«Об отдельных вопросах организации предоставления государственных и муниципальных услуг в многофункцио</w:t>
      </w:r>
      <w:r w:rsidR="00FD4DF3">
        <w:rPr>
          <w:rFonts w:eastAsia="Calibri"/>
          <w:b w:val="0"/>
        </w:rPr>
        <w:t xml:space="preserve">нальных центрах предоставления </w:t>
      </w:r>
      <w:r w:rsidRPr="000703D4">
        <w:rPr>
          <w:rFonts w:eastAsia="Calibri"/>
          <w:b w:val="0"/>
        </w:rPr>
        <w:t>государственных и муниципальных услуг, осуществляющих свою деятельность на территории Кемеровской области»,</w:t>
      </w:r>
      <w:r w:rsidRPr="000703D4">
        <w:rPr>
          <w:b w:val="0"/>
        </w:rPr>
        <w:t xml:space="preserve"> руководствуясь Федеральным  з</w:t>
      </w:r>
      <w:r w:rsidR="00FD4DF3">
        <w:rPr>
          <w:b w:val="0"/>
        </w:rPr>
        <w:t xml:space="preserve">аконом от </w:t>
      </w:r>
      <w:r w:rsidRPr="000703D4">
        <w:rPr>
          <w:b w:val="0"/>
        </w:rPr>
        <w:t>27</w:t>
      </w:r>
      <w:r w:rsidR="000507F7">
        <w:rPr>
          <w:b w:val="0"/>
        </w:rPr>
        <w:t>.</w:t>
      </w:r>
      <w:r w:rsidR="00FD4DF3">
        <w:rPr>
          <w:b w:val="0"/>
        </w:rPr>
        <w:t>07.2010 № 210</w:t>
      </w:r>
      <w:r w:rsidR="00304E65">
        <w:rPr>
          <w:b w:val="0"/>
        </w:rPr>
        <w:t>-ФЗ</w:t>
      </w:r>
      <w:r w:rsidR="00FD4DF3">
        <w:rPr>
          <w:b w:val="0"/>
        </w:rPr>
        <w:t xml:space="preserve"> «Об организации </w:t>
      </w:r>
      <w:r w:rsidRPr="000703D4">
        <w:rPr>
          <w:b w:val="0"/>
        </w:rPr>
        <w:t>предоставления государственных и муниципальных услуг», Федеральным законом от 06.10.2003 № 131 - ФЗ «Об общих принципах организации местного</w:t>
      </w:r>
      <w:proofErr w:type="gramEnd"/>
      <w:r w:rsidRPr="000703D4">
        <w:rPr>
          <w:b w:val="0"/>
        </w:rPr>
        <w:t xml:space="preserve"> самоуправления в Российской Федерации»,</w:t>
      </w:r>
      <w:r w:rsidR="000703D4" w:rsidRPr="000703D4">
        <w:rPr>
          <w:b w:val="0"/>
          <w:sz w:val="27"/>
          <w:szCs w:val="27"/>
        </w:rPr>
        <w:t xml:space="preserve"> </w:t>
      </w:r>
      <w:r w:rsidRPr="000703D4">
        <w:rPr>
          <w:b w:val="0"/>
        </w:rPr>
        <w:t>статьей 32 Устава Мысковского городского округа, Совет народных депутатов Мысковского городского округа</w:t>
      </w:r>
      <w:r>
        <w:t xml:space="preserve"> </w:t>
      </w:r>
    </w:p>
    <w:p w:rsidR="0020679D" w:rsidRDefault="0020679D" w:rsidP="00FD4D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20679D" w:rsidRDefault="0020679D" w:rsidP="00FD4D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3D4" w:rsidRPr="000703D4" w:rsidRDefault="000703D4" w:rsidP="00FD4DF3">
      <w:pPr>
        <w:pStyle w:val="a3"/>
        <w:numPr>
          <w:ilvl w:val="0"/>
          <w:numId w:val="2"/>
        </w:numPr>
        <w:tabs>
          <w:tab w:val="left" w:pos="952"/>
        </w:tabs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03D4">
        <w:rPr>
          <w:rFonts w:ascii="Times New Roman" w:hAnsi="Times New Roman" w:cs="Times New Roman"/>
          <w:sz w:val="24"/>
          <w:szCs w:val="24"/>
        </w:rPr>
        <w:t>Утвердить</w:t>
      </w:r>
      <w:r w:rsidRPr="000703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Перечень</w:t>
      </w:r>
      <w:r w:rsidRPr="0030347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услуг, предоставляемых на базе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«Мои </w:t>
      </w:r>
      <w:r w:rsidR="00E47E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окументы» г</w:t>
      </w:r>
      <w:r w:rsidR="00E42EDC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Мыски ГАУ «УМФЦ по Кемеровской области», </w:t>
      </w:r>
      <w:r w:rsidRPr="000703D4">
        <w:rPr>
          <w:rFonts w:ascii="Times New Roman" w:hAnsi="Times New Roman"/>
          <w:sz w:val="24"/>
          <w:szCs w:val="26"/>
        </w:rPr>
        <w:t>согласно приложению</w:t>
      </w:r>
      <w:r w:rsidR="00304E65">
        <w:rPr>
          <w:rFonts w:ascii="Times New Roman" w:hAnsi="Times New Roman"/>
          <w:sz w:val="24"/>
          <w:szCs w:val="26"/>
        </w:rPr>
        <w:t xml:space="preserve"> к настоящему решению</w:t>
      </w:r>
      <w:bookmarkStart w:id="1" w:name="_GoBack"/>
      <w:bookmarkEnd w:id="1"/>
      <w:r w:rsidRPr="000703D4">
        <w:rPr>
          <w:rFonts w:ascii="Times New Roman" w:hAnsi="Times New Roman"/>
          <w:sz w:val="24"/>
          <w:szCs w:val="26"/>
        </w:rPr>
        <w:t>.</w:t>
      </w:r>
    </w:p>
    <w:p w:rsidR="00710D60" w:rsidRPr="00710D60" w:rsidRDefault="00710D60" w:rsidP="00FD4D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</w:t>
      </w:r>
      <w:r w:rsidR="00FD4DF3">
        <w:rPr>
          <w:rFonts w:ascii="Times New Roman" w:hAnsi="Times New Roman" w:cs="Times New Roman"/>
          <w:sz w:val="24"/>
          <w:szCs w:val="26"/>
        </w:rPr>
        <w:t xml:space="preserve"> </w:t>
      </w:r>
      <w:r w:rsidR="00BA627E" w:rsidRPr="00710D60">
        <w:rPr>
          <w:rFonts w:ascii="Times New Roman" w:hAnsi="Times New Roman" w:cs="Times New Roman"/>
          <w:sz w:val="24"/>
          <w:szCs w:val="26"/>
        </w:rPr>
        <w:t xml:space="preserve">Признать утратившим силу </w:t>
      </w:r>
      <w:r w:rsidR="00BA627E" w:rsidRPr="00710D60">
        <w:rPr>
          <w:rFonts w:ascii="Times New Roman" w:hAnsi="Times New Roman" w:cs="Times New Roman"/>
          <w:bCs/>
          <w:kern w:val="32"/>
          <w:sz w:val="24"/>
          <w:szCs w:val="26"/>
          <w:lang w:val="x-none" w:eastAsia="x-none"/>
        </w:rPr>
        <w:t>решен</w:t>
      </w:r>
      <w:r w:rsidR="00BA627E" w:rsidRPr="00710D60">
        <w:rPr>
          <w:rFonts w:ascii="Times New Roman" w:hAnsi="Times New Roman" w:cs="Times New Roman"/>
          <w:bCs/>
          <w:kern w:val="32"/>
          <w:sz w:val="24"/>
          <w:szCs w:val="26"/>
          <w:lang w:eastAsia="x-none"/>
        </w:rPr>
        <w:t>ия</w:t>
      </w:r>
      <w:r w:rsidR="00BA627E" w:rsidRPr="00710D60">
        <w:rPr>
          <w:rFonts w:ascii="Times New Roman" w:hAnsi="Times New Roman" w:cs="Times New Roman"/>
          <w:bCs/>
          <w:kern w:val="32"/>
          <w:sz w:val="24"/>
          <w:szCs w:val="26"/>
          <w:lang w:val="x-none" w:eastAsia="x-none"/>
        </w:rPr>
        <w:t xml:space="preserve"> Совета</w:t>
      </w:r>
      <w:r w:rsidRPr="00710D60">
        <w:rPr>
          <w:rFonts w:ascii="Times New Roman" w:hAnsi="Times New Roman" w:cs="Times New Roman"/>
          <w:bCs/>
          <w:kern w:val="32"/>
          <w:sz w:val="24"/>
          <w:szCs w:val="26"/>
          <w:lang w:val="x-none" w:eastAsia="x-none"/>
        </w:rPr>
        <w:t xml:space="preserve"> народных депутатов Мысковского</w:t>
      </w:r>
      <w:r w:rsidRPr="00710D60">
        <w:rPr>
          <w:rFonts w:ascii="Times New Roman" w:hAnsi="Times New Roman" w:cs="Times New Roman"/>
          <w:bCs/>
          <w:kern w:val="32"/>
          <w:sz w:val="24"/>
          <w:szCs w:val="26"/>
          <w:lang w:eastAsia="x-none"/>
        </w:rPr>
        <w:t xml:space="preserve"> </w:t>
      </w:r>
      <w:r w:rsidR="00BA627E" w:rsidRPr="00710D60">
        <w:rPr>
          <w:rFonts w:ascii="Times New Roman" w:hAnsi="Times New Roman" w:cs="Times New Roman"/>
          <w:bCs/>
          <w:kern w:val="32"/>
          <w:sz w:val="24"/>
          <w:szCs w:val="26"/>
          <w:lang w:val="x-none" w:eastAsia="x-none"/>
        </w:rPr>
        <w:t>городского округа</w:t>
      </w:r>
      <w:r w:rsidR="00BA627E" w:rsidRPr="00710D60">
        <w:rPr>
          <w:rFonts w:ascii="Times New Roman" w:hAnsi="Times New Roman" w:cs="Times New Roman"/>
          <w:sz w:val="24"/>
          <w:szCs w:val="26"/>
        </w:rPr>
        <w:t>:</w:t>
      </w:r>
    </w:p>
    <w:p w:rsidR="00710D60" w:rsidRPr="00710D60" w:rsidRDefault="00710D60" w:rsidP="00FD4D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="00FD4D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0D60">
        <w:rPr>
          <w:rFonts w:ascii="Times New Roman" w:eastAsia="Calibri" w:hAnsi="Times New Roman" w:cs="Times New Roman"/>
          <w:bCs/>
          <w:sz w:val="24"/>
          <w:szCs w:val="24"/>
        </w:rPr>
        <w:t>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17.09.2015 </w:t>
      </w:r>
      <w:hyperlink r:id="rId9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57-н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22.12.2015 </w:t>
      </w:r>
      <w:hyperlink r:id="rId10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79-н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шение Совета народных депутатов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 xml:space="preserve">Мысковского городского округа от 28.04.2015 № 29-н «Об утверждении перечня муниципальных услуг, предоставляемых на базе муниципального автономного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учреждения Мысковского городского округа «Многофункциональный центр предоставления государственных и муниципальных услуг»;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21.06.2016 </w:t>
      </w:r>
      <w:hyperlink r:id="rId11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46-н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15.11.2016 </w:t>
      </w:r>
      <w:hyperlink r:id="rId12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75-н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26.01.2017 </w:t>
      </w:r>
      <w:hyperlink r:id="rId13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услуг»;</w:t>
      </w:r>
    </w:p>
    <w:p w:rsidR="00BA627E" w:rsidRPr="00710D60" w:rsidRDefault="00710D60" w:rsidP="00FD4DF3">
      <w:pPr>
        <w:tabs>
          <w:tab w:val="left" w:pos="95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FD4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25.10.2018 </w:t>
      </w:r>
      <w:hyperlink r:id="rId14" w:history="1">
        <w:r w:rsidR="00BA627E" w:rsidRPr="00710D6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6-н</w:t>
        </w:r>
      </w:hyperlink>
      <w:r w:rsidR="00BA627E" w:rsidRPr="0071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</w:t>
      </w:r>
      <w:r w:rsidR="00BA627E" w:rsidRPr="00710D60">
        <w:rPr>
          <w:rFonts w:ascii="Times New Roman" w:eastAsia="Calibri" w:hAnsi="Times New Roman" w:cs="Times New Roman"/>
          <w:bCs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услуг».</w:t>
      </w:r>
    </w:p>
    <w:p w:rsidR="0020679D" w:rsidRPr="00206BBD" w:rsidRDefault="00BA627E" w:rsidP="00FD4DF3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FD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20679D" w:rsidRPr="002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0679D" w:rsidRDefault="00BA627E" w:rsidP="00FD4DF3">
      <w:pPr>
        <w:tabs>
          <w:tab w:val="left" w:pos="100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679D">
        <w:rPr>
          <w:rFonts w:ascii="Times New Roman" w:hAnsi="Times New Roman" w:cs="Times New Roman"/>
          <w:sz w:val="24"/>
          <w:szCs w:val="24"/>
        </w:rPr>
        <w:t>. Настояще</w:t>
      </w:r>
      <w:r w:rsidR="00FD4DF3">
        <w:rPr>
          <w:rFonts w:ascii="Times New Roman" w:hAnsi="Times New Roman" w:cs="Times New Roman"/>
          <w:sz w:val="24"/>
          <w:szCs w:val="24"/>
        </w:rPr>
        <w:t xml:space="preserve">е решение вступает в силу со </w:t>
      </w:r>
      <w:proofErr w:type="gramStart"/>
      <w:r w:rsidR="00FD4DF3">
        <w:rPr>
          <w:rFonts w:ascii="Times New Roman" w:hAnsi="Times New Roman" w:cs="Times New Roman"/>
          <w:sz w:val="24"/>
          <w:szCs w:val="24"/>
        </w:rPr>
        <w:t>дня</w:t>
      </w:r>
      <w:r w:rsidR="0020679D">
        <w:rPr>
          <w:rFonts w:ascii="Times New Roman" w:hAnsi="Times New Roman" w:cs="Times New Roman"/>
          <w:sz w:val="24"/>
          <w:szCs w:val="24"/>
        </w:rPr>
        <w:t xml:space="preserve">, </w:t>
      </w:r>
      <w:r w:rsidR="00FD4DF3">
        <w:rPr>
          <w:rFonts w:ascii="Times New Roman" w:hAnsi="Times New Roman" w:cs="Times New Roman"/>
          <w:sz w:val="24"/>
          <w:szCs w:val="24"/>
        </w:rPr>
        <w:t>следующего</w:t>
      </w:r>
      <w:r w:rsidR="0020679D">
        <w:rPr>
          <w:rFonts w:ascii="Times New Roman" w:hAnsi="Times New Roman" w:cs="Times New Roman"/>
          <w:sz w:val="24"/>
          <w:szCs w:val="24"/>
        </w:rPr>
        <w:t xml:space="preserve"> за днем</w:t>
      </w:r>
      <w:r w:rsidR="00FD4DF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20679D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proofErr w:type="gramEnd"/>
      <w:r w:rsidR="0020679D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01.01.2020</w:t>
      </w:r>
      <w:r w:rsidR="00CE0628">
        <w:rPr>
          <w:rFonts w:ascii="Times New Roman" w:hAnsi="Times New Roman" w:cs="Times New Roman"/>
          <w:sz w:val="24"/>
          <w:szCs w:val="24"/>
        </w:rPr>
        <w:t xml:space="preserve"> </w:t>
      </w:r>
      <w:r w:rsidR="0020679D">
        <w:rPr>
          <w:rFonts w:ascii="Times New Roman" w:hAnsi="Times New Roman" w:cs="Times New Roman"/>
          <w:sz w:val="24"/>
          <w:szCs w:val="24"/>
        </w:rPr>
        <w:t>г</w:t>
      </w:r>
      <w:r w:rsidR="00CE0628">
        <w:rPr>
          <w:rFonts w:ascii="Times New Roman" w:hAnsi="Times New Roman" w:cs="Times New Roman"/>
          <w:sz w:val="24"/>
          <w:szCs w:val="24"/>
        </w:rPr>
        <w:t>ода</w:t>
      </w:r>
      <w:r w:rsidR="0020679D">
        <w:rPr>
          <w:rFonts w:ascii="Times New Roman" w:hAnsi="Times New Roman" w:cs="Times New Roman"/>
          <w:sz w:val="24"/>
          <w:szCs w:val="24"/>
        </w:rPr>
        <w:t>.</w:t>
      </w:r>
    </w:p>
    <w:p w:rsidR="0020679D" w:rsidRDefault="00BA627E" w:rsidP="00FD4DF3">
      <w:pPr>
        <w:tabs>
          <w:tab w:val="left" w:pos="100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679D">
        <w:rPr>
          <w:rFonts w:ascii="Times New Roman" w:hAnsi="Times New Roman" w:cs="Times New Roman"/>
          <w:sz w:val="24"/>
          <w:szCs w:val="24"/>
        </w:rPr>
        <w:t>Конт</w:t>
      </w:r>
      <w:r w:rsidR="00FD4DF3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FD4DF3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20679D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</w:t>
      </w:r>
      <w:r w:rsidR="00FD4DF3">
        <w:rPr>
          <w:rFonts w:ascii="Times New Roman" w:hAnsi="Times New Roman" w:cs="Times New Roman"/>
          <w:b/>
          <w:bCs/>
          <w:sz w:val="24"/>
          <w:szCs w:val="24"/>
        </w:rPr>
        <w:t>ского округа</w:t>
      </w:r>
      <w:r w:rsidR="00FD4D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D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D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D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0507F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F7D">
        <w:rPr>
          <w:rFonts w:ascii="Times New Roman" w:hAnsi="Times New Roman" w:cs="Times New Roman"/>
          <w:b/>
          <w:bCs/>
          <w:sz w:val="24"/>
          <w:szCs w:val="24"/>
        </w:rPr>
        <w:t xml:space="preserve">А.М.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20679D" w:rsidRDefault="0020679D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4DF3" w:rsidRDefault="00FD4DF3" w:rsidP="002067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</w:t>
      </w:r>
      <w:r w:rsidR="00FD4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0507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931F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Тимофеев </w:t>
      </w: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5778" w:rsidRDefault="00845778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ECA" w:rsidRDefault="005D7ECA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27E" w:rsidRPr="005D7ECA" w:rsidRDefault="00BA627E" w:rsidP="00BA627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A627E" w:rsidRPr="005D7ECA" w:rsidRDefault="005D7ECA" w:rsidP="00BA627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>к р</w:t>
      </w:r>
      <w:r w:rsidR="00BA627E" w:rsidRPr="005D7ECA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BA627E" w:rsidRPr="005D7ECA" w:rsidRDefault="00BA627E" w:rsidP="00BA627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BA627E" w:rsidRPr="005D7ECA" w:rsidRDefault="00BA627E" w:rsidP="00BA627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EC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7ECA" w:rsidRPr="005D7ECA">
        <w:rPr>
          <w:rFonts w:ascii="Times New Roman" w:hAnsi="Times New Roman" w:cs="Times New Roman"/>
          <w:b/>
          <w:sz w:val="24"/>
          <w:szCs w:val="24"/>
        </w:rPr>
        <w:t>19.02.</w:t>
      </w:r>
      <w:r w:rsidRPr="005D7ECA">
        <w:rPr>
          <w:rFonts w:ascii="Times New Roman" w:hAnsi="Times New Roman" w:cs="Times New Roman"/>
          <w:b/>
          <w:sz w:val="24"/>
          <w:szCs w:val="24"/>
        </w:rPr>
        <w:t>2020</w:t>
      </w:r>
      <w:r w:rsidR="005D7ECA" w:rsidRPr="005D7ECA">
        <w:rPr>
          <w:rFonts w:ascii="Times New Roman" w:hAnsi="Times New Roman" w:cs="Times New Roman"/>
          <w:b/>
          <w:sz w:val="24"/>
          <w:szCs w:val="24"/>
        </w:rPr>
        <w:t>г.</w:t>
      </w:r>
      <w:r w:rsidRPr="005D7EC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42A0">
        <w:rPr>
          <w:rFonts w:ascii="Times New Roman" w:hAnsi="Times New Roman" w:cs="Times New Roman"/>
          <w:b/>
          <w:sz w:val="24"/>
          <w:szCs w:val="24"/>
        </w:rPr>
        <w:t>7-н</w:t>
      </w: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ECA" w:rsidRDefault="005D7ECA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27E" w:rsidRPr="005D7ECA" w:rsidRDefault="00BA627E" w:rsidP="005D7ECA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</w:t>
      </w:r>
      <w:r w:rsidR="00D71A75">
        <w:rPr>
          <w:rFonts w:ascii="Times New Roman" w:eastAsia="Calibri" w:hAnsi="Times New Roman" w:cs="Times New Roman"/>
          <w:b/>
          <w:sz w:val="24"/>
          <w:szCs w:val="24"/>
        </w:rPr>
        <w:t>ень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услуг, предоставляемых на базе </w:t>
      </w:r>
      <w:r w:rsidRPr="00BA627E">
        <w:rPr>
          <w:rFonts w:ascii="Times New Roman" w:hAnsi="Times New Roman" w:cs="Times New Roman"/>
          <w:b/>
          <w:sz w:val="24"/>
          <w:szCs w:val="24"/>
        </w:rPr>
        <w:t xml:space="preserve">отдела «Мои </w:t>
      </w:r>
      <w:r w:rsidR="00E47E92">
        <w:rPr>
          <w:rFonts w:ascii="Times New Roman" w:hAnsi="Times New Roman" w:cs="Times New Roman"/>
          <w:b/>
          <w:sz w:val="24"/>
          <w:szCs w:val="24"/>
        </w:rPr>
        <w:t>Д</w:t>
      </w:r>
      <w:r w:rsidRPr="00BA627E">
        <w:rPr>
          <w:rFonts w:ascii="Times New Roman" w:hAnsi="Times New Roman" w:cs="Times New Roman"/>
          <w:b/>
          <w:sz w:val="24"/>
          <w:szCs w:val="24"/>
        </w:rPr>
        <w:t>окументы»</w:t>
      </w:r>
      <w:r w:rsidR="005D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27E">
        <w:rPr>
          <w:rFonts w:ascii="Times New Roman" w:hAnsi="Times New Roman" w:cs="Times New Roman"/>
          <w:b/>
          <w:sz w:val="24"/>
          <w:szCs w:val="24"/>
        </w:rPr>
        <w:t>г</w:t>
      </w:r>
      <w:r w:rsidR="00E42EDC">
        <w:rPr>
          <w:rFonts w:ascii="Times New Roman" w:hAnsi="Times New Roman" w:cs="Times New Roman"/>
          <w:b/>
          <w:sz w:val="24"/>
          <w:szCs w:val="24"/>
        </w:rPr>
        <w:t>орода</w:t>
      </w:r>
      <w:r w:rsidRPr="00BA627E">
        <w:rPr>
          <w:rFonts w:ascii="Times New Roman" w:hAnsi="Times New Roman" w:cs="Times New Roman"/>
          <w:b/>
          <w:sz w:val="24"/>
          <w:szCs w:val="24"/>
        </w:rPr>
        <w:t xml:space="preserve"> Мыски ГАУ «УМФЦ по Кемеровской области»</w:t>
      </w: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8870"/>
      </w:tblGrid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земельных участков, находящихся в муниципальной собственности Мысковского городского округа, на кадастровом плане территории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бесплатно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за плату без проведения торгов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или аренду на торгах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постоянное (бессрочное) пользование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безвозмездное пользование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аренду без проведения торгов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152" w:type="dxa"/>
          </w:tcPr>
          <w:p w:rsidR="00C33389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Мысковского городского округа, аннулирование таких разрешений, выдача предписаний о демонтаже самовольно установленных рекламных конструкций на территории Мысковского городского округа</w:t>
            </w:r>
          </w:p>
          <w:p w:rsidR="005D7ECA" w:rsidRPr="00BA77DB" w:rsidRDefault="005D7ECA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Мысковского городского округа в аренду и безвозмездное пользование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Мысковского городского округа, государственная собственность на которые не разграничена, расположенных на территории Мысковского городского округа, без предоставления земельных участков и установления сервитута, публичного сервитута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документов, регламентирующих возникновение, изменение или прекращение правоотношений в части предоставления права на заключение договоров на установку и эксплуатацию рекламной конструкции с использованием муниципального имущества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Мысковского городского округа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52" w:type="dxa"/>
            <w:tcBorders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ежемесячного вознаграждения гражданину, удостоенному почетного звания 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Почетный гражданин Мысковского городского округа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52" w:type="dxa"/>
            <w:tcBorders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муниципальные должности, муниципальным служащим Мысковского городского округа, лицам, работавшим в местных органах государственной власти и управления, общественных и политических организациях города Мыски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плате за жилое помещение и (или) коммунальные услуги, и твердое топливо отдельным категориям граждан в форме компенсационных выплат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на организацию похорон Почетного гражданина Мысковского городского округа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на оплату жилого помещения и коммунальных услуг отдельным категориям ветеранов ВОВ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52" w:type="dxa"/>
            <w:tcBorders>
              <w:top w:val="single" w:sz="4" w:space="0" w:color="auto"/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ежеквартального дополнительного материального обеспечения отдельным категориям вдов участников ВОВ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Мысковского городского округа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rPr>
          <w:trHeight w:val="56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rPr>
          <w:trHeight w:val="268"/>
        </w:trPr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осуществление земляных работ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Организация снабжения населения твердым топливом в Мысковском городском округе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найма служебного жилого помещения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Мысковского городского округа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52" w:type="dxa"/>
            <w:tcBorders>
              <w:top w:val="single" w:sz="4" w:space="0" w:color="auto"/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6242C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86242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152" w:type="dxa"/>
            <w:tcBorders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адресов, размещение информации в государственном адресном реестре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rPr>
          <w:trHeight w:val="59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rPr>
          <w:trHeight w:val="140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152" w:type="dxa"/>
            <w:tcBorders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9152" w:type="dxa"/>
            <w:tcBorders>
              <w:top w:val="single" w:sz="4" w:space="0" w:color="auto"/>
              <w:bottom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33389" w:rsidRPr="00840080" w:rsidTr="005D7ECA">
        <w:tc>
          <w:tcPr>
            <w:tcW w:w="624" w:type="dxa"/>
            <w:tcBorders>
              <w:top w:val="single" w:sz="4" w:space="0" w:color="auto"/>
            </w:tcBorders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52" w:type="dxa"/>
            <w:tcBorders>
              <w:top w:val="single" w:sz="4" w:space="0" w:color="auto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администрации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C33389" w:rsidRPr="00840080" w:rsidTr="005D7EC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52" w:type="dxa"/>
            <w:tcBorders>
              <w:bottom w:val="nil"/>
            </w:tcBorders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Архивный отдел правового управления администрации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социально-правовых и тематических запросов заявителей на основании документов архивного отдела правового управления администрации Мысковского городского округа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национальной политики Мысковского городского округа</w:t>
            </w:r>
            <w:r w:rsidR="00B22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3389" w:rsidRPr="00840080" w:rsidTr="005D7ECA">
        <w:tc>
          <w:tcPr>
            <w:tcW w:w="624" w:type="dxa"/>
          </w:tcPr>
          <w:p w:rsidR="00C33389" w:rsidRPr="00840080" w:rsidRDefault="00C33389" w:rsidP="00CE0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152" w:type="dxa"/>
          </w:tcPr>
          <w:p w:rsidR="00C33389" w:rsidRPr="00BA77DB" w:rsidRDefault="00C33389" w:rsidP="005D7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культурно-досуговых мероприятий на территории Мысковского городского округа</w:t>
            </w:r>
          </w:p>
        </w:tc>
      </w:tr>
    </w:tbl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47B" w:rsidRDefault="0030347B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679D" w:rsidRDefault="0020679D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3389" w:rsidRDefault="00C33389" w:rsidP="0020679D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33389" w:rsidSect="005D7ECA">
      <w:head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28" w:rsidRDefault="00CE0628" w:rsidP="005D7ECA">
      <w:pPr>
        <w:spacing w:line="240" w:lineRule="auto"/>
      </w:pPr>
      <w:r>
        <w:separator/>
      </w:r>
    </w:p>
  </w:endnote>
  <w:endnote w:type="continuationSeparator" w:id="0">
    <w:p w:rsidR="00CE0628" w:rsidRDefault="00CE0628" w:rsidP="005D7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28" w:rsidRDefault="00CE0628" w:rsidP="005D7ECA">
      <w:pPr>
        <w:spacing w:line="240" w:lineRule="auto"/>
      </w:pPr>
      <w:r>
        <w:separator/>
      </w:r>
    </w:p>
  </w:footnote>
  <w:footnote w:type="continuationSeparator" w:id="0">
    <w:p w:rsidR="00CE0628" w:rsidRDefault="00CE0628" w:rsidP="005D7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49844"/>
      <w:docPartObj>
        <w:docPartGallery w:val="Page Numbers (Top of Page)"/>
        <w:docPartUnique/>
      </w:docPartObj>
    </w:sdtPr>
    <w:sdtContent>
      <w:p w:rsidR="00CE0628" w:rsidRDefault="00CE06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65">
          <w:rPr>
            <w:noProof/>
          </w:rPr>
          <w:t>5</w:t>
        </w:r>
        <w:r>
          <w:fldChar w:fldCharType="end"/>
        </w:r>
      </w:p>
    </w:sdtContent>
  </w:sdt>
  <w:p w:rsidR="00CE0628" w:rsidRDefault="00CE06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77"/>
    <w:multiLevelType w:val="multilevel"/>
    <w:tmpl w:val="BFAC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0E0E6670"/>
    <w:multiLevelType w:val="hybridMultilevel"/>
    <w:tmpl w:val="28AE1178"/>
    <w:lvl w:ilvl="0" w:tplc="0D2EDA8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F1D4C8E"/>
    <w:multiLevelType w:val="multilevel"/>
    <w:tmpl w:val="AF1AE6BC"/>
    <w:lvl w:ilvl="0">
      <w:start w:val="1"/>
      <w:numFmt w:val="decimal"/>
      <w:lvlText w:val="%1."/>
      <w:lvlJc w:val="left"/>
      <w:pPr>
        <w:ind w:left="958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2F464623"/>
    <w:multiLevelType w:val="multilevel"/>
    <w:tmpl w:val="BFAC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364004FE"/>
    <w:multiLevelType w:val="hybridMultilevel"/>
    <w:tmpl w:val="696A734E"/>
    <w:lvl w:ilvl="0" w:tplc="F2A66D2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C85452"/>
    <w:multiLevelType w:val="hybridMultilevel"/>
    <w:tmpl w:val="3CE8F8B8"/>
    <w:lvl w:ilvl="0" w:tplc="F2A66D24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8363718"/>
    <w:multiLevelType w:val="hybridMultilevel"/>
    <w:tmpl w:val="048E1618"/>
    <w:lvl w:ilvl="0" w:tplc="0D2EDA8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D2EDA8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095428C"/>
    <w:multiLevelType w:val="multilevel"/>
    <w:tmpl w:val="BFAC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42F73F24"/>
    <w:multiLevelType w:val="multilevel"/>
    <w:tmpl w:val="F29047D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Theme="minorHAnsi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0"/>
    <w:rsid w:val="000507F7"/>
    <w:rsid w:val="000703D4"/>
    <w:rsid w:val="000A6C0F"/>
    <w:rsid w:val="001742A0"/>
    <w:rsid w:val="001E0A95"/>
    <w:rsid w:val="0020679D"/>
    <w:rsid w:val="002724F2"/>
    <w:rsid w:val="0030347B"/>
    <w:rsid w:val="00304E65"/>
    <w:rsid w:val="003C412D"/>
    <w:rsid w:val="003C7795"/>
    <w:rsid w:val="004F1D58"/>
    <w:rsid w:val="00557FBC"/>
    <w:rsid w:val="005D7ECA"/>
    <w:rsid w:val="00626F4C"/>
    <w:rsid w:val="00665284"/>
    <w:rsid w:val="00682F88"/>
    <w:rsid w:val="00696DBE"/>
    <w:rsid w:val="006A53BC"/>
    <w:rsid w:val="00710D60"/>
    <w:rsid w:val="00712BE1"/>
    <w:rsid w:val="00845778"/>
    <w:rsid w:val="008861C1"/>
    <w:rsid w:val="00931F7D"/>
    <w:rsid w:val="00A44D0E"/>
    <w:rsid w:val="00B22418"/>
    <w:rsid w:val="00BA627E"/>
    <w:rsid w:val="00C205BB"/>
    <w:rsid w:val="00C33389"/>
    <w:rsid w:val="00C77D8D"/>
    <w:rsid w:val="00CD4F6D"/>
    <w:rsid w:val="00CE0628"/>
    <w:rsid w:val="00D71A75"/>
    <w:rsid w:val="00DF1C5E"/>
    <w:rsid w:val="00E13604"/>
    <w:rsid w:val="00E42EDC"/>
    <w:rsid w:val="00E47E92"/>
    <w:rsid w:val="00ED4C14"/>
    <w:rsid w:val="00F41FB5"/>
    <w:rsid w:val="00F60CB2"/>
    <w:rsid w:val="00FD4DF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D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D"/>
    <w:pPr>
      <w:ind w:left="720"/>
      <w:contextualSpacing/>
    </w:pPr>
  </w:style>
  <w:style w:type="character" w:styleId="a4">
    <w:name w:val="Hyperlink"/>
    <w:basedOn w:val="a0"/>
    <w:unhideWhenUsed/>
    <w:rsid w:val="00206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7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6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8457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457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7E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ECA"/>
  </w:style>
  <w:style w:type="paragraph" w:styleId="a9">
    <w:name w:val="footer"/>
    <w:basedOn w:val="a"/>
    <w:link w:val="aa"/>
    <w:uiPriority w:val="99"/>
    <w:unhideWhenUsed/>
    <w:rsid w:val="005D7E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D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9D"/>
    <w:pPr>
      <w:ind w:left="720"/>
      <w:contextualSpacing/>
    </w:pPr>
  </w:style>
  <w:style w:type="character" w:styleId="a4">
    <w:name w:val="Hyperlink"/>
    <w:basedOn w:val="a0"/>
    <w:unhideWhenUsed/>
    <w:rsid w:val="00206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70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6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8457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457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7E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ECA"/>
  </w:style>
  <w:style w:type="paragraph" w:styleId="a9">
    <w:name w:val="footer"/>
    <w:basedOn w:val="a"/>
    <w:link w:val="aa"/>
    <w:uiPriority w:val="99"/>
    <w:unhideWhenUsed/>
    <w:rsid w:val="005D7E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2F2D9EBABB93D890AA457FC0E3FEC150E8198669C85D5C9172491AD1B58E97BDCDBA85A9DF902F54E16F5EF518310A67D7F060452CCE004E3F51GEV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2F2D9EBABB93D890AA457FC0E3FEC150E8198669CB59519D72491AD1B58E97BDCDBA85A9DF902F54E16F5DF518310A67D7F060452CCE004E3F51GEV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F2D9EBABB93D890AA457FC0E3FEC150E8198669CA595B9572491AD1B58E97BDCDBA85A9DF902F54E16F5DF518310A67D7F060452CCE004E3F51GEV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2F2D9EBABB93D890AA457FC0E3FEC150E819866EC3585A9172491AD1B58E97BDCDBA85A9DF902F54E16F5DF518310A67D7F060452CCE004E3F51GE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2D9EBABB93D890AA457FC0E3FEC150E819866ECD505B9072491AD1B58E97BDCDBA85A9DF902F54E16F5DF518310A67D7F060452CCE004E3F51GEV5I" TargetMode="External"/><Relationship Id="rId14" Type="http://schemas.openxmlformats.org/officeDocument/2006/relationships/hyperlink" Target="consultantplus://offline/ref=E52F2D9EBABB93D890AA457FC0E3FEC150E8198669CD5B5A9C72491AD1B58E97BDCDBA85A9DF902F54E16F5EF518310A67D7F060452CCE004E3F51GE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2020-02-16T08:17:00Z</cp:lastPrinted>
  <dcterms:created xsi:type="dcterms:W3CDTF">2020-01-13T07:55:00Z</dcterms:created>
  <dcterms:modified xsi:type="dcterms:W3CDTF">2020-02-16T08:42:00Z</dcterms:modified>
</cp:coreProperties>
</file>